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79" w:rsidRDefault="00797679" w:rsidP="00797679">
      <w:r>
        <w:rPr>
          <w:rFonts w:ascii="Arial" w:hAnsi="Arial" w:cs="Arial"/>
          <w:b/>
          <w:bCs/>
        </w:rPr>
        <w:t>SVQ Health and Social Care Review</w:t>
      </w:r>
      <w:r>
        <w:t xml:space="preserve"> </w:t>
      </w:r>
      <w:r>
        <w:br/>
      </w:r>
      <w:r>
        <w:br/>
      </w:r>
      <w:r>
        <w:rPr>
          <w:rFonts w:ascii="Arial" w:hAnsi="Arial" w:cs="Arial"/>
          <w:sz w:val="20"/>
          <w:szCs w:val="20"/>
        </w:rPr>
        <w:t xml:space="preserve">As you are probably aware, Skills for Care and Development and the Scottish Social Services Council have recently reviewed the National Occupational Standards for the SVQs in Health and Social Care.  Through an incremental review, it was recognised that some of the Units required to be updated. </w:t>
      </w:r>
      <w:r>
        <w:br/>
      </w:r>
      <w:r>
        <w:rPr>
          <w:rFonts w:ascii="Arial" w:hAnsi="Arial" w:cs="Arial"/>
          <w:sz w:val="20"/>
          <w:szCs w:val="20"/>
        </w:rPr>
        <w:t>These minor revisions have now been approved by SQA Accreditation and an extension to the awards until the 31</w:t>
      </w:r>
      <w:r>
        <w:rPr>
          <w:rFonts w:ascii="Arial" w:hAnsi="Arial" w:cs="Arial"/>
          <w:sz w:val="20"/>
          <w:szCs w:val="20"/>
          <w:vertAlign w:val="superscript"/>
        </w:rPr>
        <w:t>st</w:t>
      </w:r>
      <w:r>
        <w:rPr>
          <w:rFonts w:ascii="Arial" w:hAnsi="Arial" w:cs="Arial"/>
          <w:sz w:val="20"/>
          <w:szCs w:val="20"/>
        </w:rPr>
        <w:t xml:space="preserve"> January 2013 has been granted. The awards processing system (APS) has been updated with this information and centres approved for these awards can continue to register their candidates.</w:t>
      </w:r>
      <w:r>
        <w:t xml:space="preserve"> </w:t>
      </w:r>
    </w:p>
    <w:p w:rsidR="00797679" w:rsidRDefault="00797679" w:rsidP="00797679">
      <w:pPr>
        <w:pStyle w:val="NormalWeb"/>
      </w:pPr>
      <w:r>
        <w:rPr>
          <w:rFonts w:ascii="Arial" w:hAnsi="Arial" w:cs="Arial"/>
          <w:sz w:val="20"/>
          <w:szCs w:val="20"/>
        </w:rPr>
        <w:t>Please note that some Unit titles have changed slightly and Units DK59 04 and DK9P 04 have been removed from the qualification structures. All candidates currently undertaking these two Units must complete and be resulted on the SQA system by 30</w:t>
      </w:r>
      <w:r>
        <w:rPr>
          <w:rFonts w:ascii="Arial" w:hAnsi="Arial" w:cs="Arial"/>
          <w:sz w:val="20"/>
          <w:szCs w:val="20"/>
          <w:vertAlign w:val="superscript"/>
        </w:rPr>
        <w:t>th</w:t>
      </w:r>
      <w:r>
        <w:rPr>
          <w:rFonts w:ascii="Arial" w:hAnsi="Arial" w:cs="Arial"/>
          <w:sz w:val="20"/>
          <w:szCs w:val="20"/>
        </w:rPr>
        <w:t xml:space="preserve"> November 2012. No new candidates should be registered for these Units.</w:t>
      </w:r>
      <w:r>
        <w:t xml:space="preserve"> </w:t>
      </w:r>
    </w:p>
    <w:p w:rsidR="00797679" w:rsidRDefault="00797679" w:rsidP="00797679">
      <w:pPr>
        <w:pStyle w:val="NormalWeb"/>
      </w:pPr>
      <w:r>
        <w:rPr>
          <w:rFonts w:ascii="Arial" w:hAnsi="Arial" w:cs="Arial"/>
          <w:sz w:val="20"/>
          <w:szCs w:val="20"/>
        </w:rPr>
        <w:t>Units D85G 04, D85H 04, DK3X 04, DK63 04 and DK65 04 have all been replaced by LMC Units. All candidates currently undertaking these Units must complete and be resulted on the SQA system by 30</w:t>
      </w:r>
      <w:r>
        <w:rPr>
          <w:rFonts w:ascii="Arial" w:hAnsi="Arial" w:cs="Arial"/>
          <w:sz w:val="20"/>
          <w:szCs w:val="20"/>
          <w:vertAlign w:val="superscript"/>
        </w:rPr>
        <w:t>th</w:t>
      </w:r>
      <w:r>
        <w:rPr>
          <w:rFonts w:ascii="Arial" w:hAnsi="Arial" w:cs="Arial"/>
          <w:sz w:val="20"/>
          <w:szCs w:val="20"/>
        </w:rPr>
        <w:t xml:space="preserve"> November 2012. Any new candidates should be registered to the new Units.</w:t>
      </w:r>
      <w:r>
        <w:t xml:space="preserve"> </w:t>
      </w:r>
    </w:p>
    <w:p w:rsidR="00797679" w:rsidRDefault="00797679" w:rsidP="00797679">
      <w:pPr>
        <w:pStyle w:val="NormalWeb"/>
      </w:pPr>
      <w:r>
        <w:rPr>
          <w:rFonts w:ascii="Arial" w:hAnsi="Arial" w:cs="Arial"/>
          <w:sz w:val="20"/>
          <w:szCs w:val="20"/>
        </w:rPr>
        <w:t xml:space="preserve">The assessment strategy for these awards has not changed and the same criteria apply to the assessment and verification of the awards. </w:t>
      </w:r>
    </w:p>
    <w:p w:rsidR="00797679" w:rsidRDefault="00797679" w:rsidP="00797679">
      <w:pPr>
        <w:pStyle w:val="NormalWeb"/>
      </w:pPr>
      <w:r>
        <w:rPr>
          <w:rFonts w:ascii="Arial" w:hAnsi="Arial" w:cs="Arial"/>
          <w:sz w:val="20"/>
          <w:szCs w:val="20"/>
        </w:rPr>
        <w:t>Our web team is in the process of updating the Unit Specifications and Information Sheets on the Care Scotland website to reflect the changes. We will contact all centres by email when this has been completed. In the meantime, all centres approved for these awards will be sent the revised Information Sheets for their information.</w:t>
      </w:r>
      <w:r>
        <w:t xml:space="preserve"> </w:t>
      </w:r>
    </w:p>
    <w:p w:rsidR="00797679" w:rsidRDefault="00797679" w:rsidP="00797679">
      <w:pPr>
        <w:pStyle w:val="NormalWeb"/>
      </w:pPr>
      <w:r>
        <w:rPr>
          <w:rFonts w:ascii="Arial" w:hAnsi="Arial" w:cs="Arial"/>
          <w:sz w:val="20"/>
          <w:szCs w:val="20"/>
        </w:rPr>
        <w:t xml:space="preserve">I have also attached the revised frameworks below for your information and we are hoping to have the revised Unit Specifications on the website </w:t>
      </w:r>
      <w:proofErr w:type="gramStart"/>
      <w:r>
        <w:rPr>
          <w:rFonts w:ascii="Arial" w:hAnsi="Arial" w:cs="Arial"/>
          <w:sz w:val="20"/>
          <w:szCs w:val="20"/>
        </w:rPr>
        <w:t>asap</w:t>
      </w:r>
      <w:proofErr w:type="gramEnd"/>
      <w:r>
        <w:rPr>
          <w:rFonts w:ascii="Arial" w:hAnsi="Arial" w:cs="Arial"/>
          <w:sz w:val="20"/>
          <w:szCs w:val="20"/>
        </w:rPr>
        <w:t>.</w:t>
      </w:r>
      <w:r>
        <w:t xml:space="preserve"> </w:t>
      </w:r>
    </w:p>
    <w:p w:rsidR="00797679" w:rsidRDefault="00797679" w:rsidP="00797679">
      <w:pPr>
        <w:pStyle w:val="NormalWeb"/>
      </w:pPr>
      <w:r>
        <w:rPr>
          <w:rFonts w:ascii="Arial" w:hAnsi="Arial" w:cs="Arial"/>
          <w:sz w:val="20"/>
          <w:szCs w:val="20"/>
        </w:rPr>
        <w:t>Kind Regards,</w:t>
      </w:r>
      <w:r>
        <w:t xml:space="preserve"> </w:t>
      </w:r>
    </w:p>
    <w:p w:rsidR="00797679" w:rsidRDefault="00797679" w:rsidP="00797679">
      <w:pPr>
        <w:pStyle w:val="NormalWeb"/>
      </w:pPr>
      <w:r>
        <w:rPr>
          <w:rFonts w:ascii="Arial" w:hAnsi="Arial" w:cs="Arial"/>
          <w:sz w:val="20"/>
          <w:szCs w:val="20"/>
        </w:rPr>
        <w:t>Karen</w:t>
      </w:r>
      <w:r>
        <w:t xml:space="preserve"> </w:t>
      </w:r>
    </w:p>
    <w:p w:rsidR="00507441" w:rsidRDefault="00797679" w:rsidP="00797679">
      <w:r>
        <w:br/>
      </w:r>
      <w:r>
        <w:rPr>
          <w:rFonts w:ascii="Arial" w:hAnsi="Arial" w:cs="Arial"/>
          <w:sz w:val="20"/>
          <w:szCs w:val="20"/>
        </w:rPr>
        <w:t xml:space="preserve">Karen </w:t>
      </w:r>
      <w:proofErr w:type="spellStart"/>
      <w:r>
        <w:rPr>
          <w:rFonts w:ascii="Arial" w:hAnsi="Arial" w:cs="Arial"/>
          <w:sz w:val="20"/>
          <w:szCs w:val="20"/>
        </w:rPr>
        <w:t>MacGregor</w:t>
      </w:r>
      <w:proofErr w:type="spellEnd"/>
      <w:r>
        <w:t xml:space="preserve"> </w:t>
      </w:r>
      <w:r>
        <w:br/>
      </w:r>
      <w:r>
        <w:rPr>
          <w:rFonts w:ascii="Arial" w:hAnsi="Arial" w:cs="Arial"/>
          <w:sz w:val="20"/>
          <w:szCs w:val="20"/>
        </w:rPr>
        <w:t>Qualifications Officer</w:t>
      </w:r>
      <w:r>
        <w:rPr>
          <w:rFonts w:ascii="Arial" w:hAnsi="Arial" w:cs="Arial"/>
          <w:sz w:val="20"/>
          <w:szCs w:val="20"/>
        </w:rPr>
        <w:br/>
        <w:t>SQA Care Scotland</w:t>
      </w:r>
      <w:r>
        <w:rPr>
          <w:rFonts w:ascii="Arial" w:hAnsi="Arial" w:cs="Arial"/>
          <w:sz w:val="20"/>
          <w:szCs w:val="20"/>
        </w:rPr>
        <w:br/>
        <w:t>Tel: 0845 213 5205</w:t>
      </w:r>
      <w:r>
        <w:t xml:space="preserve"> </w:t>
      </w:r>
      <w:r>
        <w:br/>
      </w:r>
    </w:p>
    <w:sectPr w:rsidR="00507441" w:rsidSect="005074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797679"/>
    <w:rsid w:val="00507441"/>
    <w:rsid w:val="007976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67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67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4742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1653</Characters>
  <Application>Microsoft Office Word</Application>
  <DocSecurity>0</DocSecurity>
  <Lines>13</Lines>
  <Paragraphs>3</Paragraphs>
  <ScaleCrop>false</ScaleCrop>
  <Company>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2010-11-30T16:30:00Z</dcterms:created>
  <dcterms:modified xsi:type="dcterms:W3CDTF">2010-11-30T16:31:00Z</dcterms:modified>
</cp:coreProperties>
</file>